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8D" w:rsidRPr="00C71C8D" w:rsidRDefault="00C71C8D" w:rsidP="00C71C8D">
      <w:pPr>
        <w:shd w:val="clear" w:color="auto" w:fill="FFFFFF"/>
        <w:spacing w:before="300" w:after="600" w:line="600" w:lineRule="atLeast"/>
        <w:outlineLvl w:val="0"/>
        <w:rPr>
          <w:rFonts w:ascii="Times New Roman" w:eastAsia="Times New Roman" w:hAnsi="Times New Roman" w:cs="Times New Roman"/>
          <w:color w:val="434C52"/>
          <w:kern w:val="36"/>
          <w:sz w:val="36"/>
          <w:szCs w:val="36"/>
          <w:lang w:eastAsia="pt-BR"/>
        </w:rPr>
      </w:pPr>
      <w:r w:rsidRPr="00C71C8D">
        <w:rPr>
          <w:rFonts w:ascii="Times New Roman" w:eastAsia="Times New Roman" w:hAnsi="Times New Roman" w:cs="Times New Roman"/>
          <w:color w:val="434C52"/>
          <w:kern w:val="36"/>
          <w:sz w:val="36"/>
          <w:szCs w:val="36"/>
          <w:lang w:eastAsia="pt-BR"/>
        </w:rPr>
        <w:t>Provimento</w:t>
      </w:r>
      <w:r>
        <w:rPr>
          <w:rFonts w:ascii="Times New Roman" w:eastAsia="Times New Roman" w:hAnsi="Times New Roman" w:cs="Times New Roman"/>
          <w:color w:val="434C52"/>
          <w:kern w:val="36"/>
          <w:sz w:val="36"/>
          <w:szCs w:val="36"/>
          <w:lang w:eastAsia="pt-BR"/>
        </w:rPr>
        <w:t xml:space="preserve"> N°</w:t>
      </w:r>
      <w:bookmarkStart w:id="0" w:name="_GoBack"/>
      <w:bookmarkEnd w:id="0"/>
      <w:r w:rsidRPr="00C71C8D">
        <w:rPr>
          <w:rFonts w:ascii="Times New Roman" w:eastAsia="Times New Roman" w:hAnsi="Times New Roman" w:cs="Times New Roman"/>
          <w:color w:val="434C52"/>
          <w:kern w:val="36"/>
          <w:sz w:val="36"/>
          <w:szCs w:val="36"/>
          <w:lang w:eastAsia="pt-BR"/>
        </w:rPr>
        <w:t xml:space="preserve"> 186 - Cessão de Selos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PODER JUDICIÁRIO DO RIO GRANDE DO NORTE CORREGEDORIA GERAL DE JUSTIÇA PROVIMENTO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Nº. 186, de 15 de abril de 2019 – CGJ/RN.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Dispõe sobre a cessão excepcional de selos de fiscalização entre as serventias extrajudiciais do Rio Grande do Norte.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CORREGEDORIA GERAL DE JUSTIÇA DO ESTADO DO RIO GRANDE DO NORTE, no uso de suas atribuições legais e regimentais;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 compete ao Poder Judiciário estadual, como autoridade delegante dos Serviços Notariais e de Registro, zelar para que esses serviços sejam prestados com rapidez, qualidade satisfatória e eficiência, nos termos do art. 38 da Lei 8.935/94;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 o Projeto de Selo Digital se encontra atualmente em fase de expansão, ainda tendo contemplado todas as serventias do Estado;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as recentes notícias sobre o pedido de autofalência da gráfica RR </w:t>
      </w:r>
      <w:proofErr w:type="spellStart"/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Donnelly</w:t>
      </w:r>
      <w:proofErr w:type="spellEnd"/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sobre a suspensão de suas atividades no território brasileiro;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o Ofício n. 27/2019 apresentado pela ANOREG/RN que foi autuado no PAV 68562019 e que indaga sobre a possibilidade da transferência de selos físicos entre serventias;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 o art. 44 da Lei Estadual n. 9.278/2009 impõe o uso do selo de fiscalização em todos os atos, inclusive nos isentos ou gratuitos, sujeitando o notário ou registrador à apuração disciplinar se emitir qualquer documento sem o devido selo;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 o art. 114, § 1º, do Código de Normas desta Corregedoria Geral de Justiça (Caderno Extrajudicial) veda a cessão ou o aproveitamento de selos de uma serventia para outra;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RESOLVE: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Art. 1º. Em caráter excepcional, poderá ser requerida a cessão de selos físicos de fiscalização de uma serventia para outra com o objetivo de suprir estoque baixo, permitindo que a serventia continue a prestar os serviços de notas e de registro público. </w:t>
      </w: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Parágrafo único. Não é necessário esperar que todos os selos físicos sejam esgotados para que o </w:t>
      </w:r>
      <w:proofErr w:type="spellStart"/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delegatário</w:t>
      </w:r>
      <w:proofErr w:type="spellEnd"/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solicite a cessão de selos de outra serventia, bastando que o estoque se mostre insuficiente para o regular funcionamento dos serviços.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Art. 2º. As serventias envolvidas na cessão deverão apresentar requerimento conjunto que será encaminhado pelo malote digital à Corregedoria Geral de Justiça que, por sua vez, decidirá no prazo máximo de 24 (vinte e quatro) horas.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único. O requerimento conjunto deverá conter: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– motivação para a transferência, apontando os estoques das serventias envolvidas;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– a quantidade de selos solicitada pela serventia cessionária;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– a concordância da serventia cedente;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IV – a sequência dos números identificadores dos selos a serem cedidos;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 – uma cópia da nota fiscal de aquisição dos selos a serem cedidos;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Art. 3º. Ao autorizar a cessão de selos físicos, a Corregedoria publicará edital e comunicará os juízes corregedores permanentes das serventias envolvidas, dando amplo conhecimento por outros meios de comunicação.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Art. 4º. Uma vez autorizada a cessão, o estoque de selos físicos passará a compor o acervo da serventia cessionária, tornando-se o registrador ou notário desta última responsável pela conservação, guarda e utilização dos selos físicos, bem como pela obrigação de informar eventual extravio.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único. A serventia cessionária deverá manter arquivada cópia da nota fiscal dos selos físicos cedidos, bem como deverá fornecer à serventia cedente recibo em que seja identificada a sequência numérica dos selos cedidos.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Art. 5º. A cessão entre serventias pode ser realizada de forma graciosa ou onerosa, podendo os </w:t>
      </w:r>
      <w:proofErr w:type="spellStart"/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delegatários</w:t>
      </w:r>
      <w:proofErr w:type="spellEnd"/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estipularem possível compensação em moeda corrente.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Art. 6º. Ao invés de solicitar a cessão prevista no art. 1º, o </w:t>
      </w:r>
      <w:proofErr w:type="spellStart"/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delegatário</w:t>
      </w:r>
      <w:proofErr w:type="spellEnd"/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poderá requerer à Corregedoria Geral de Justiça que, excepcionalmente, possa utilizar os selos físicos de ato notarial de seu próprio estoque para os serviços de autenticação ou reconhecimento de firma.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 1º. A Corregedoria Geral de Justiça deverá decidir em 24 (vinte e quatro) horas.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§ 2º. O requerimento deverá ser enviado pelo malote digital e conter: I – motivação para a utilização do selo físico de ato notarial, apontando seu estoque de forma a identificar o </w:t>
      </w: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quantitativo de cada um dos tipos que a serventia possua; II – a quantidade e sequência numérica de selos físicos de ato notarial que serão utilizados; III – uma cópia da nota fiscal de aquisição dos selos físicos.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§ 3º. O juiz corregedor permanente deverá ser comunicado da decisão da Corregedoria, bem como deverá ser publicado edital para dar amplo conhecimento.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Art. 7º. A cessão de selos físicos entre serventias e a utilização de selo de ato notarial para serviço diverso constituem medidas excepcionais que não serão permitidas após a conclusão da expansão do selo digital com QR </w:t>
      </w:r>
      <w:proofErr w:type="spellStart"/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Code</w:t>
      </w:r>
      <w:proofErr w:type="spellEnd"/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Art. 8º. Eventuais casos omissos ou dúvidas serão resolvidos pela Corregedoria Geral de Justiça.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Art. 9º. Este provimento entra em vigor na data de sua publicação.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Natal, 15 de abril de 2019.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Desembargador AMAURY MOURA SOBRINHO</w:t>
      </w:r>
    </w:p>
    <w:p w:rsidR="00C71C8D" w:rsidRPr="00C71C8D" w:rsidRDefault="00C71C8D" w:rsidP="00C71C8D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Corregedor Geral de Justiça </w:t>
      </w:r>
    </w:p>
    <w:p w:rsidR="008A606A" w:rsidRPr="00C71C8D" w:rsidRDefault="008A606A">
      <w:pPr>
        <w:rPr>
          <w:rFonts w:ascii="Times New Roman" w:hAnsi="Times New Roman" w:cs="Times New Roman"/>
        </w:rPr>
      </w:pPr>
    </w:p>
    <w:sectPr w:rsidR="008A606A" w:rsidRPr="00C71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8D"/>
    <w:rsid w:val="008A606A"/>
    <w:rsid w:val="00C7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1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1C8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1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1C8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Anoreg</dc:creator>
  <cp:lastModifiedBy>Anoreg</cp:lastModifiedBy>
  <cp:revision>1</cp:revision>
  <dcterms:created xsi:type="dcterms:W3CDTF">2019-04-17T12:51:00Z</dcterms:created>
  <dcterms:modified xsi:type="dcterms:W3CDTF">2019-04-17T12:54:00Z</dcterms:modified>
</cp:coreProperties>
</file>